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03" w:rsidRPr="00C670B1" w:rsidRDefault="00C670B1" w:rsidP="00C670B1">
      <w:pPr>
        <w:jc w:val="center"/>
        <w:rPr>
          <w:b/>
          <w:u w:val="single"/>
        </w:rPr>
      </w:pPr>
      <w:r w:rsidRPr="00C670B1">
        <w:rPr>
          <w:b/>
          <w:u w:val="single"/>
        </w:rPr>
        <w:t>Patcham Duck Fayre Revival Group</w:t>
      </w:r>
    </w:p>
    <w:p w:rsidR="00C670B1" w:rsidRPr="00C670B1" w:rsidRDefault="00C670B1" w:rsidP="00C670B1">
      <w:pPr>
        <w:jc w:val="center"/>
        <w:rPr>
          <w:b/>
          <w:u w:val="single"/>
        </w:rPr>
      </w:pPr>
      <w:r w:rsidRPr="00C670B1">
        <w:rPr>
          <w:b/>
          <w:u w:val="single"/>
        </w:rPr>
        <w:t>Minutes of the Annual General Meeting</w:t>
      </w:r>
    </w:p>
    <w:p w:rsidR="00C670B1" w:rsidRPr="00C670B1" w:rsidRDefault="00C670B1" w:rsidP="00C670B1">
      <w:pPr>
        <w:jc w:val="center"/>
        <w:rPr>
          <w:b/>
          <w:u w:val="single"/>
        </w:rPr>
      </w:pPr>
      <w:r w:rsidRPr="00C670B1">
        <w:rPr>
          <w:b/>
          <w:u w:val="single"/>
        </w:rPr>
        <w:t>Held On Wednesday 2</w:t>
      </w:r>
      <w:r w:rsidRPr="00C670B1">
        <w:rPr>
          <w:b/>
          <w:u w:val="single"/>
          <w:vertAlign w:val="superscript"/>
        </w:rPr>
        <w:t>nd</w:t>
      </w:r>
      <w:r w:rsidRPr="00C670B1">
        <w:rPr>
          <w:b/>
          <w:u w:val="single"/>
        </w:rPr>
        <w:t xml:space="preserve"> October 2019</w:t>
      </w:r>
      <w:r w:rsidR="002404F6">
        <w:rPr>
          <w:b/>
          <w:u w:val="single"/>
        </w:rPr>
        <w:t xml:space="preserve"> at 7.30pm </w:t>
      </w:r>
    </w:p>
    <w:p w:rsidR="00C670B1" w:rsidRDefault="00C670B1" w:rsidP="00C670B1">
      <w:pPr>
        <w:jc w:val="center"/>
        <w:rPr>
          <w:b/>
          <w:u w:val="single"/>
        </w:rPr>
      </w:pPr>
      <w:r w:rsidRPr="00C670B1">
        <w:rPr>
          <w:b/>
          <w:u w:val="single"/>
        </w:rPr>
        <w:t>At the Patcham Community Centre.</w:t>
      </w:r>
      <w:r w:rsidR="002404F6">
        <w:rPr>
          <w:b/>
          <w:u w:val="single"/>
        </w:rPr>
        <w:t xml:space="preserve"> </w:t>
      </w:r>
      <w:proofErr w:type="gramStart"/>
      <w:r w:rsidR="002404F6">
        <w:rPr>
          <w:b/>
          <w:u w:val="single"/>
        </w:rPr>
        <w:t>Brighton.</w:t>
      </w:r>
      <w:proofErr w:type="gramEnd"/>
      <w:r w:rsidR="002404F6">
        <w:rPr>
          <w:b/>
          <w:u w:val="single"/>
        </w:rPr>
        <w:t xml:space="preserve"> </w:t>
      </w:r>
    </w:p>
    <w:p w:rsidR="00C670B1" w:rsidRDefault="00C670B1" w:rsidP="00C670B1">
      <w:pPr>
        <w:jc w:val="center"/>
        <w:rPr>
          <w:b/>
          <w:u w:val="single"/>
        </w:rPr>
      </w:pPr>
    </w:p>
    <w:p w:rsidR="00C670B1" w:rsidRPr="00CD4825" w:rsidRDefault="00C670B1" w:rsidP="00C670B1">
      <w:pPr>
        <w:rPr>
          <w:sz w:val="20"/>
          <w:szCs w:val="20"/>
        </w:rPr>
      </w:pPr>
      <w:r w:rsidRPr="002404F6">
        <w:rPr>
          <w:b/>
          <w:sz w:val="20"/>
          <w:szCs w:val="20"/>
          <w:u w:val="single"/>
        </w:rPr>
        <w:t>Purpose:</w:t>
      </w:r>
      <w:r w:rsidRPr="002404F6">
        <w:rPr>
          <w:b/>
          <w:sz w:val="20"/>
          <w:szCs w:val="20"/>
        </w:rPr>
        <w:t xml:space="preserve"> -</w:t>
      </w:r>
      <w:r w:rsidRPr="00CD4825">
        <w:rPr>
          <w:sz w:val="20"/>
          <w:szCs w:val="20"/>
        </w:rPr>
        <w:t xml:space="preserve"> To formally share with members the annual report and financial report from the year 2018- 2019</w:t>
      </w:r>
    </w:p>
    <w:p w:rsidR="00C670B1" w:rsidRPr="00CD4825" w:rsidRDefault="00C670B1" w:rsidP="00C670B1">
      <w:pPr>
        <w:rPr>
          <w:sz w:val="20"/>
          <w:szCs w:val="20"/>
        </w:rPr>
      </w:pPr>
      <w:r w:rsidRPr="00CD4825">
        <w:rPr>
          <w:sz w:val="20"/>
          <w:szCs w:val="20"/>
        </w:rPr>
        <w:tab/>
        <w:t>-To elect the committee for the forthcoming year</w:t>
      </w:r>
    </w:p>
    <w:p w:rsidR="00C670B1" w:rsidRPr="00CD4825" w:rsidRDefault="00C670B1" w:rsidP="00C670B1">
      <w:pPr>
        <w:rPr>
          <w:sz w:val="20"/>
          <w:szCs w:val="20"/>
        </w:rPr>
      </w:pPr>
      <w:r w:rsidRPr="00CD4825">
        <w:rPr>
          <w:sz w:val="20"/>
          <w:szCs w:val="20"/>
        </w:rPr>
        <w:tab/>
        <w:t>- To review the constitution and make any agreed changes</w:t>
      </w:r>
    </w:p>
    <w:p w:rsidR="00C670B1" w:rsidRDefault="00C670B1" w:rsidP="00C670B1">
      <w:pPr>
        <w:pStyle w:val="ListParagraph"/>
        <w:numPr>
          <w:ilvl w:val="0"/>
          <w:numId w:val="1"/>
        </w:numPr>
        <w:rPr>
          <w:b/>
          <w:sz w:val="20"/>
          <w:szCs w:val="20"/>
        </w:rPr>
      </w:pPr>
      <w:r w:rsidRPr="00C670B1">
        <w:rPr>
          <w:b/>
          <w:sz w:val="20"/>
          <w:szCs w:val="20"/>
        </w:rPr>
        <w:t>Welcome, introductions  and apologies for absence</w:t>
      </w:r>
    </w:p>
    <w:p w:rsidR="00C670B1" w:rsidRPr="00C670B1" w:rsidRDefault="00C670B1" w:rsidP="00C670B1">
      <w:pPr>
        <w:pStyle w:val="ListParagraph"/>
        <w:rPr>
          <w:sz w:val="20"/>
          <w:szCs w:val="20"/>
        </w:rPr>
      </w:pPr>
      <w:r w:rsidRPr="00C670B1">
        <w:rPr>
          <w:sz w:val="20"/>
          <w:szCs w:val="20"/>
        </w:rPr>
        <w:t xml:space="preserve">Apologies received from Will Robinson and Richard </w:t>
      </w:r>
      <w:proofErr w:type="spellStart"/>
      <w:r w:rsidRPr="00C670B1">
        <w:rPr>
          <w:sz w:val="20"/>
          <w:szCs w:val="20"/>
        </w:rPr>
        <w:t>Beeforth</w:t>
      </w:r>
      <w:proofErr w:type="spellEnd"/>
      <w:r>
        <w:rPr>
          <w:sz w:val="20"/>
          <w:szCs w:val="20"/>
        </w:rPr>
        <w:t>. The meeting was quorate with 20</w:t>
      </w:r>
      <w:r w:rsidR="00BE12A2">
        <w:rPr>
          <w:sz w:val="20"/>
          <w:szCs w:val="20"/>
        </w:rPr>
        <w:t xml:space="preserve"> members in</w:t>
      </w:r>
      <w:r>
        <w:rPr>
          <w:sz w:val="20"/>
          <w:szCs w:val="20"/>
        </w:rPr>
        <w:t xml:space="preserve"> attendance. </w:t>
      </w:r>
    </w:p>
    <w:p w:rsidR="00C670B1" w:rsidRPr="00CD4825" w:rsidRDefault="00C670B1" w:rsidP="00C670B1">
      <w:pPr>
        <w:pStyle w:val="ListParagraph"/>
        <w:rPr>
          <w:sz w:val="20"/>
          <w:szCs w:val="20"/>
        </w:rPr>
      </w:pPr>
    </w:p>
    <w:p w:rsidR="00C670B1" w:rsidRDefault="00C670B1" w:rsidP="00C670B1">
      <w:pPr>
        <w:pStyle w:val="ListParagraph"/>
        <w:numPr>
          <w:ilvl w:val="0"/>
          <w:numId w:val="1"/>
        </w:numPr>
        <w:rPr>
          <w:b/>
          <w:sz w:val="20"/>
          <w:szCs w:val="20"/>
        </w:rPr>
      </w:pPr>
      <w:r w:rsidRPr="00C670B1">
        <w:rPr>
          <w:b/>
          <w:sz w:val="20"/>
          <w:szCs w:val="20"/>
        </w:rPr>
        <w:t>Chairs report – and adoption of report</w:t>
      </w:r>
    </w:p>
    <w:p w:rsidR="00C670B1" w:rsidRDefault="00C670B1" w:rsidP="00C670B1">
      <w:pPr>
        <w:pStyle w:val="ListParagraph"/>
        <w:rPr>
          <w:sz w:val="20"/>
          <w:szCs w:val="20"/>
        </w:rPr>
      </w:pPr>
      <w:r w:rsidRPr="00C670B1">
        <w:rPr>
          <w:sz w:val="20"/>
          <w:szCs w:val="20"/>
        </w:rPr>
        <w:t>Sally shared the annual report and ran through the year</w:t>
      </w:r>
      <w:r>
        <w:rPr>
          <w:sz w:val="20"/>
          <w:szCs w:val="20"/>
        </w:rPr>
        <w:t>’</w:t>
      </w:r>
      <w:r w:rsidRPr="00C670B1">
        <w:rPr>
          <w:sz w:val="20"/>
          <w:szCs w:val="20"/>
        </w:rPr>
        <w:t>s</w:t>
      </w:r>
      <w:r>
        <w:rPr>
          <w:b/>
          <w:sz w:val="20"/>
          <w:szCs w:val="20"/>
        </w:rPr>
        <w:t xml:space="preserve"> </w:t>
      </w:r>
      <w:r w:rsidRPr="00C670B1">
        <w:rPr>
          <w:sz w:val="20"/>
          <w:szCs w:val="20"/>
        </w:rPr>
        <w:t>activities</w:t>
      </w:r>
      <w:r>
        <w:rPr>
          <w:sz w:val="20"/>
          <w:szCs w:val="20"/>
        </w:rPr>
        <w:t xml:space="preserve">. It was noted that the Duck Fayre was a huge success and had a footfall of over 5,000. She thanked all the committee and volunteers who had put in a tremendous effort and worked as a team throughout. </w:t>
      </w:r>
    </w:p>
    <w:p w:rsidR="00C670B1" w:rsidRPr="00C670B1" w:rsidRDefault="00C670B1" w:rsidP="00C670B1">
      <w:pPr>
        <w:pStyle w:val="ListParagraph"/>
        <w:rPr>
          <w:b/>
          <w:sz w:val="20"/>
          <w:szCs w:val="20"/>
        </w:rPr>
      </w:pPr>
      <w:r>
        <w:rPr>
          <w:sz w:val="20"/>
          <w:szCs w:val="20"/>
        </w:rPr>
        <w:t>There were no comments or changes required to the report so it was unanimously adopted by the group.</w:t>
      </w:r>
    </w:p>
    <w:p w:rsidR="00C670B1" w:rsidRPr="00CD4825" w:rsidRDefault="00C670B1" w:rsidP="00C670B1">
      <w:pPr>
        <w:pStyle w:val="ListParagraph"/>
        <w:rPr>
          <w:sz w:val="20"/>
          <w:szCs w:val="20"/>
        </w:rPr>
      </w:pPr>
    </w:p>
    <w:p w:rsidR="00C670B1" w:rsidRDefault="00C670B1" w:rsidP="00C670B1">
      <w:pPr>
        <w:pStyle w:val="ListParagraph"/>
        <w:numPr>
          <w:ilvl w:val="0"/>
          <w:numId w:val="1"/>
        </w:numPr>
        <w:rPr>
          <w:b/>
          <w:sz w:val="20"/>
          <w:szCs w:val="20"/>
        </w:rPr>
      </w:pPr>
      <w:r w:rsidRPr="00C670B1">
        <w:rPr>
          <w:b/>
          <w:sz w:val="20"/>
          <w:szCs w:val="20"/>
        </w:rPr>
        <w:t>Treasurers report- and adoption of report</w:t>
      </w:r>
    </w:p>
    <w:p w:rsidR="00C670B1" w:rsidRPr="00C670B1" w:rsidRDefault="00C670B1" w:rsidP="00C670B1">
      <w:pPr>
        <w:pStyle w:val="ListParagraph"/>
        <w:rPr>
          <w:sz w:val="20"/>
          <w:szCs w:val="20"/>
        </w:rPr>
      </w:pPr>
      <w:r>
        <w:rPr>
          <w:sz w:val="20"/>
          <w:szCs w:val="20"/>
        </w:rPr>
        <w:t>Jenny presented the accounts and advised that our</w:t>
      </w:r>
      <w:r w:rsidR="00BE12A2">
        <w:rPr>
          <w:sz w:val="20"/>
          <w:szCs w:val="20"/>
        </w:rPr>
        <w:t xml:space="preserve"> total income was £</w:t>
      </w:r>
      <w:r w:rsidR="005732D3">
        <w:rPr>
          <w:sz w:val="20"/>
          <w:szCs w:val="20"/>
        </w:rPr>
        <w:t>12,496.51</w:t>
      </w:r>
      <w:r w:rsidR="008D0179">
        <w:rPr>
          <w:sz w:val="20"/>
          <w:szCs w:val="20"/>
        </w:rPr>
        <w:t xml:space="preserve">. </w:t>
      </w:r>
      <w:proofErr w:type="gramStart"/>
      <w:r w:rsidR="008D0179">
        <w:rPr>
          <w:sz w:val="20"/>
          <w:szCs w:val="20"/>
        </w:rPr>
        <w:t>T</w:t>
      </w:r>
      <w:r>
        <w:rPr>
          <w:sz w:val="20"/>
          <w:szCs w:val="20"/>
        </w:rPr>
        <w:t>he</w:t>
      </w:r>
      <w:proofErr w:type="gramEnd"/>
      <w:r>
        <w:rPr>
          <w:sz w:val="20"/>
          <w:szCs w:val="20"/>
        </w:rPr>
        <w:t xml:space="preserve"> expenditure was £9,424.66 leaving us with a surplus of £3,071.66. The Patcham Community Association received </w:t>
      </w:r>
      <w:r w:rsidR="00BE12A2">
        <w:rPr>
          <w:sz w:val="20"/>
          <w:szCs w:val="20"/>
        </w:rPr>
        <w:t xml:space="preserve">a </w:t>
      </w:r>
      <w:r>
        <w:rPr>
          <w:sz w:val="20"/>
          <w:szCs w:val="20"/>
        </w:rPr>
        <w:t>£1000 grant and £2,071.66 has been retained for next year</w:t>
      </w:r>
      <w:r w:rsidR="00BB3540">
        <w:rPr>
          <w:sz w:val="20"/>
          <w:szCs w:val="20"/>
        </w:rPr>
        <w:t>’</w:t>
      </w:r>
      <w:r>
        <w:rPr>
          <w:sz w:val="20"/>
          <w:szCs w:val="20"/>
        </w:rPr>
        <w:t xml:space="preserve">s Fayre. </w:t>
      </w:r>
      <w:r w:rsidR="00BB3540">
        <w:rPr>
          <w:sz w:val="20"/>
          <w:szCs w:val="20"/>
        </w:rPr>
        <w:t xml:space="preserve">There were no comments or changes required and the report was adopted </w:t>
      </w:r>
      <w:r w:rsidR="00BE12A2">
        <w:rPr>
          <w:sz w:val="20"/>
          <w:szCs w:val="20"/>
        </w:rPr>
        <w:t>unanimously</w:t>
      </w:r>
      <w:r w:rsidR="00BB3540">
        <w:rPr>
          <w:sz w:val="20"/>
          <w:szCs w:val="20"/>
        </w:rPr>
        <w:t>.</w:t>
      </w:r>
    </w:p>
    <w:p w:rsidR="00C670B1" w:rsidRPr="00CD4825" w:rsidRDefault="00C670B1" w:rsidP="00C670B1">
      <w:pPr>
        <w:pStyle w:val="ListParagraph"/>
        <w:rPr>
          <w:sz w:val="20"/>
          <w:szCs w:val="20"/>
        </w:rPr>
      </w:pPr>
    </w:p>
    <w:p w:rsidR="00BB3540" w:rsidRDefault="00C670B1" w:rsidP="00C670B1">
      <w:pPr>
        <w:pStyle w:val="ListParagraph"/>
        <w:numPr>
          <w:ilvl w:val="0"/>
          <w:numId w:val="1"/>
        </w:numPr>
        <w:rPr>
          <w:b/>
          <w:sz w:val="20"/>
          <w:szCs w:val="20"/>
        </w:rPr>
      </w:pPr>
      <w:r w:rsidRPr="00BB3540">
        <w:rPr>
          <w:b/>
          <w:sz w:val="20"/>
          <w:szCs w:val="20"/>
        </w:rPr>
        <w:t>Electio</w:t>
      </w:r>
      <w:r w:rsidR="005732D3">
        <w:rPr>
          <w:b/>
          <w:sz w:val="20"/>
          <w:szCs w:val="20"/>
        </w:rPr>
        <w:t xml:space="preserve">n of Committee </w:t>
      </w:r>
    </w:p>
    <w:p w:rsidR="0021161D" w:rsidRDefault="00BB3540" w:rsidP="0021161D">
      <w:pPr>
        <w:rPr>
          <w:sz w:val="20"/>
          <w:szCs w:val="20"/>
        </w:rPr>
      </w:pPr>
      <w:r w:rsidRPr="00BB3540">
        <w:rPr>
          <w:sz w:val="20"/>
          <w:szCs w:val="20"/>
        </w:rPr>
        <w:t xml:space="preserve">All </w:t>
      </w:r>
      <w:r w:rsidR="00BE12A2">
        <w:rPr>
          <w:sz w:val="20"/>
          <w:szCs w:val="20"/>
        </w:rPr>
        <w:t xml:space="preserve">the </w:t>
      </w:r>
      <w:r w:rsidRPr="00BB3540">
        <w:rPr>
          <w:sz w:val="20"/>
          <w:szCs w:val="20"/>
        </w:rPr>
        <w:t>existing</w:t>
      </w:r>
      <w:r>
        <w:rPr>
          <w:sz w:val="20"/>
          <w:szCs w:val="20"/>
        </w:rPr>
        <w:t xml:space="preserve"> officers and committee </w:t>
      </w:r>
      <w:r w:rsidR="00BE12A2">
        <w:rPr>
          <w:sz w:val="20"/>
          <w:szCs w:val="20"/>
        </w:rPr>
        <w:t xml:space="preserve">agreed to stand and </w:t>
      </w:r>
      <w:r>
        <w:rPr>
          <w:sz w:val="20"/>
          <w:szCs w:val="20"/>
        </w:rPr>
        <w:t>were re-el</w:t>
      </w:r>
      <w:r w:rsidR="00BE12A2">
        <w:rPr>
          <w:sz w:val="20"/>
          <w:szCs w:val="20"/>
        </w:rPr>
        <w:t xml:space="preserve">ected following a show of </w:t>
      </w:r>
      <w:proofErr w:type="gramStart"/>
      <w:r w:rsidR="00BE12A2">
        <w:rPr>
          <w:sz w:val="20"/>
          <w:szCs w:val="20"/>
        </w:rPr>
        <w:t xml:space="preserve">hands </w:t>
      </w:r>
      <w:r>
        <w:rPr>
          <w:sz w:val="20"/>
          <w:szCs w:val="20"/>
        </w:rPr>
        <w:t>.</w:t>
      </w:r>
      <w:proofErr w:type="gramEnd"/>
      <w:r>
        <w:rPr>
          <w:sz w:val="20"/>
          <w:szCs w:val="20"/>
        </w:rPr>
        <w:t xml:space="preserve"> Richard </w:t>
      </w:r>
      <w:proofErr w:type="spellStart"/>
      <w:r>
        <w:rPr>
          <w:sz w:val="20"/>
          <w:szCs w:val="20"/>
        </w:rPr>
        <w:t>Beeforth</w:t>
      </w:r>
      <w:proofErr w:type="spellEnd"/>
      <w:r>
        <w:rPr>
          <w:sz w:val="20"/>
          <w:szCs w:val="20"/>
        </w:rPr>
        <w:t xml:space="preserve"> was elected to the vacant secretary post.</w:t>
      </w:r>
    </w:p>
    <w:p w:rsidR="0021161D" w:rsidRPr="00CD4825" w:rsidRDefault="00BB3540" w:rsidP="0021161D">
      <w:pPr>
        <w:rPr>
          <w:sz w:val="20"/>
          <w:szCs w:val="20"/>
        </w:rPr>
      </w:pPr>
      <w:r w:rsidRPr="00BB3540">
        <w:rPr>
          <w:sz w:val="20"/>
          <w:szCs w:val="20"/>
        </w:rPr>
        <w:t xml:space="preserve"> </w:t>
      </w:r>
      <w:r w:rsidR="00C670B1" w:rsidRPr="00BB3540">
        <w:rPr>
          <w:sz w:val="20"/>
          <w:szCs w:val="20"/>
        </w:rPr>
        <w:t xml:space="preserve"> </w:t>
      </w:r>
      <w:r w:rsidR="0021161D" w:rsidRPr="00CD4825">
        <w:rPr>
          <w:sz w:val="20"/>
          <w:szCs w:val="20"/>
        </w:rPr>
        <w:t>Chairperson – Sally Booth</w:t>
      </w:r>
    </w:p>
    <w:p w:rsidR="0021161D" w:rsidRPr="00CD4825" w:rsidRDefault="0021161D" w:rsidP="0021161D">
      <w:pPr>
        <w:rPr>
          <w:sz w:val="20"/>
          <w:szCs w:val="20"/>
        </w:rPr>
      </w:pPr>
      <w:r w:rsidRPr="00CD4825">
        <w:rPr>
          <w:sz w:val="20"/>
          <w:szCs w:val="20"/>
        </w:rPr>
        <w:t>Treasurer – Jenny Robinson</w:t>
      </w:r>
    </w:p>
    <w:p w:rsidR="0021161D" w:rsidRPr="00CD4825" w:rsidRDefault="0021161D" w:rsidP="0021161D">
      <w:pPr>
        <w:rPr>
          <w:sz w:val="20"/>
          <w:szCs w:val="20"/>
        </w:rPr>
      </w:pPr>
      <w:r w:rsidRPr="00CD4825">
        <w:rPr>
          <w:sz w:val="20"/>
          <w:szCs w:val="20"/>
        </w:rPr>
        <w:t>Secretary –</w:t>
      </w:r>
      <w:r>
        <w:rPr>
          <w:sz w:val="20"/>
          <w:szCs w:val="20"/>
        </w:rPr>
        <w:t xml:space="preserve"> Richard </w:t>
      </w:r>
      <w:proofErr w:type="spellStart"/>
      <w:r>
        <w:rPr>
          <w:sz w:val="20"/>
          <w:szCs w:val="20"/>
        </w:rPr>
        <w:t>Beeforth</w:t>
      </w:r>
      <w:proofErr w:type="spellEnd"/>
    </w:p>
    <w:p w:rsidR="0021161D" w:rsidRPr="00CD4825" w:rsidRDefault="0021161D" w:rsidP="0021161D">
      <w:pPr>
        <w:rPr>
          <w:sz w:val="20"/>
          <w:szCs w:val="20"/>
        </w:rPr>
      </w:pPr>
      <w:r w:rsidRPr="00CD4825">
        <w:rPr>
          <w:sz w:val="20"/>
          <w:szCs w:val="20"/>
        </w:rPr>
        <w:t>Media /Website – Claire Montgomery</w:t>
      </w:r>
    </w:p>
    <w:p w:rsidR="0021161D" w:rsidRPr="00CD4825" w:rsidRDefault="0021161D" w:rsidP="0021161D">
      <w:pPr>
        <w:rPr>
          <w:sz w:val="20"/>
          <w:szCs w:val="20"/>
        </w:rPr>
      </w:pPr>
      <w:r w:rsidRPr="00CD4825">
        <w:rPr>
          <w:sz w:val="20"/>
          <w:szCs w:val="20"/>
        </w:rPr>
        <w:t xml:space="preserve">Business </w:t>
      </w:r>
      <w:r>
        <w:rPr>
          <w:sz w:val="20"/>
          <w:szCs w:val="20"/>
        </w:rPr>
        <w:t xml:space="preserve">/governance </w:t>
      </w:r>
      <w:r w:rsidR="00BE12A2">
        <w:rPr>
          <w:sz w:val="20"/>
          <w:szCs w:val="20"/>
        </w:rPr>
        <w:t xml:space="preserve">secretary </w:t>
      </w:r>
      <w:r w:rsidR="00BE12A2" w:rsidRPr="00CD4825">
        <w:rPr>
          <w:sz w:val="20"/>
          <w:szCs w:val="20"/>
        </w:rPr>
        <w:t>–</w:t>
      </w:r>
      <w:r w:rsidRPr="00CD4825">
        <w:rPr>
          <w:sz w:val="20"/>
          <w:szCs w:val="20"/>
        </w:rPr>
        <w:t xml:space="preserve"> Adam Scott</w:t>
      </w:r>
    </w:p>
    <w:p w:rsidR="0021161D" w:rsidRPr="00CD4825" w:rsidRDefault="0021161D" w:rsidP="0021161D">
      <w:pPr>
        <w:rPr>
          <w:sz w:val="20"/>
          <w:szCs w:val="20"/>
        </w:rPr>
      </w:pPr>
      <w:r w:rsidRPr="00CD4825">
        <w:rPr>
          <w:sz w:val="20"/>
          <w:szCs w:val="20"/>
        </w:rPr>
        <w:t xml:space="preserve">Committee: </w:t>
      </w:r>
    </w:p>
    <w:tbl>
      <w:tblPr>
        <w:tblStyle w:val="TableGrid"/>
        <w:tblW w:w="0" w:type="auto"/>
        <w:tblLook w:val="04A0"/>
      </w:tblPr>
      <w:tblGrid>
        <w:gridCol w:w="3080"/>
        <w:gridCol w:w="3081"/>
        <w:gridCol w:w="3081"/>
      </w:tblGrid>
      <w:tr w:rsidR="0021161D" w:rsidRPr="00CD4825" w:rsidTr="00152FE6">
        <w:tc>
          <w:tcPr>
            <w:tcW w:w="3080" w:type="dxa"/>
          </w:tcPr>
          <w:p w:rsidR="0021161D" w:rsidRPr="00CD4825" w:rsidRDefault="0021161D" w:rsidP="00152FE6">
            <w:pPr>
              <w:rPr>
                <w:sz w:val="20"/>
                <w:szCs w:val="20"/>
              </w:rPr>
            </w:pPr>
            <w:r w:rsidRPr="00CD4825">
              <w:rPr>
                <w:sz w:val="20"/>
                <w:szCs w:val="20"/>
              </w:rPr>
              <w:t>Lyn Watts</w:t>
            </w:r>
          </w:p>
        </w:tc>
        <w:tc>
          <w:tcPr>
            <w:tcW w:w="3081" w:type="dxa"/>
          </w:tcPr>
          <w:p w:rsidR="0021161D" w:rsidRPr="00CD4825" w:rsidRDefault="0021161D" w:rsidP="002404F6">
            <w:pPr>
              <w:rPr>
                <w:sz w:val="20"/>
                <w:szCs w:val="20"/>
              </w:rPr>
            </w:pPr>
            <w:r w:rsidRPr="00CD4825">
              <w:rPr>
                <w:sz w:val="20"/>
                <w:szCs w:val="20"/>
              </w:rPr>
              <w:t xml:space="preserve">Alistair McNair </w:t>
            </w:r>
          </w:p>
        </w:tc>
        <w:tc>
          <w:tcPr>
            <w:tcW w:w="3081" w:type="dxa"/>
          </w:tcPr>
          <w:p w:rsidR="0021161D" w:rsidRPr="00CD4825" w:rsidRDefault="0021161D" w:rsidP="00152FE6">
            <w:pPr>
              <w:rPr>
                <w:sz w:val="20"/>
                <w:szCs w:val="20"/>
              </w:rPr>
            </w:pPr>
            <w:r w:rsidRPr="00CD4825">
              <w:rPr>
                <w:sz w:val="20"/>
                <w:szCs w:val="20"/>
              </w:rPr>
              <w:t>Jayne Taylor</w:t>
            </w:r>
          </w:p>
        </w:tc>
      </w:tr>
      <w:tr w:rsidR="0021161D" w:rsidRPr="00CD4825" w:rsidTr="00152FE6">
        <w:tc>
          <w:tcPr>
            <w:tcW w:w="3080" w:type="dxa"/>
          </w:tcPr>
          <w:p w:rsidR="0021161D" w:rsidRPr="00CD4825" w:rsidRDefault="0021161D" w:rsidP="00152FE6">
            <w:pPr>
              <w:rPr>
                <w:sz w:val="20"/>
                <w:szCs w:val="20"/>
              </w:rPr>
            </w:pPr>
            <w:r w:rsidRPr="00CD4825">
              <w:rPr>
                <w:sz w:val="20"/>
                <w:szCs w:val="20"/>
              </w:rPr>
              <w:t>Lee Wares</w:t>
            </w:r>
          </w:p>
        </w:tc>
        <w:tc>
          <w:tcPr>
            <w:tcW w:w="3081" w:type="dxa"/>
          </w:tcPr>
          <w:p w:rsidR="0021161D" w:rsidRPr="00CD4825" w:rsidRDefault="0021161D" w:rsidP="00152FE6">
            <w:pPr>
              <w:rPr>
                <w:sz w:val="20"/>
                <w:szCs w:val="20"/>
              </w:rPr>
            </w:pPr>
            <w:r w:rsidRPr="00CD4825">
              <w:rPr>
                <w:sz w:val="20"/>
                <w:szCs w:val="20"/>
              </w:rPr>
              <w:t>Sheila Carey</w:t>
            </w:r>
          </w:p>
        </w:tc>
        <w:tc>
          <w:tcPr>
            <w:tcW w:w="3081" w:type="dxa"/>
          </w:tcPr>
          <w:p w:rsidR="0021161D" w:rsidRPr="00CD4825" w:rsidRDefault="0021161D" w:rsidP="00152FE6">
            <w:pPr>
              <w:rPr>
                <w:sz w:val="20"/>
                <w:szCs w:val="20"/>
              </w:rPr>
            </w:pPr>
            <w:r w:rsidRPr="00CD4825">
              <w:rPr>
                <w:sz w:val="20"/>
                <w:szCs w:val="20"/>
              </w:rPr>
              <w:t>Theresa Salvage</w:t>
            </w:r>
          </w:p>
        </w:tc>
      </w:tr>
      <w:tr w:rsidR="0021161D" w:rsidRPr="00CD4825" w:rsidTr="00152FE6">
        <w:tc>
          <w:tcPr>
            <w:tcW w:w="3080" w:type="dxa"/>
          </w:tcPr>
          <w:p w:rsidR="0021161D" w:rsidRPr="00CD4825" w:rsidRDefault="0021161D" w:rsidP="00152FE6">
            <w:pPr>
              <w:rPr>
                <w:sz w:val="20"/>
                <w:szCs w:val="20"/>
              </w:rPr>
            </w:pPr>
            <w:r w:rsidRPr="00CD4825">
              <w:rPr>
                <w:sz w:val="20"/>
                <w:szCs w:val="20"/>
              </w:rPr>
              <w:t>Patrick Harrex</w:t>
            </w:r>
          </w:p>
        </w:tc>
        <w:tc>
          <w:tcPr>
            <w:tcW w:w="3081" w:type="dxa"/>
          </w:tcPr>
          <w:p w:rsidR="0021161D" w:rsidRPr="00CD4825" w:rsidRDefault="0021161D" w:rsidP="00152FE6">
            <w:pPr>
              <w:rPr>
                <w:sz w:val="20"/>
                <w:szCs w:val="20"/>
              </w:rPr>
            </w:pPr>
            <w:r w:rsidRPr="00CD4825">
              <w:rPr>
                <w:sz w:val="20"/>
                <w:szCs w:val="20"/>
              </w:rPr>
              <w:t>Rita Hards</w:t>
            </w:r>
          </w:p>
        </w:tc>
        <w:tc>
          <w:tcPr>
            <w:tcW w:w="3081" w:type="dxa"/>
          </w:tcPr>
          <w:p w:rsidR="0021161D" w:rsidRPr="00CD4825" w:rsidRDefault="0021161D" w:rsidP="00152FE6">
            <w:pPr>
              <w:rPr>
                <w:sz w:val="20"/>
                <w:szCs w:val="20"/>
              </w:rPr>
            </w:pPr>
            <w:r w:rsidRPr="00CD4825">
              <w:rPr>
                <w:sz w:val="20"/>
                <w:szCs w:val="20"/>
              </w:rPr>
              <w:t>Fred Hards</w:t>
            </w:r>
          </w:p>
        </w:tc>
      </w:tr>
      <w:tr w:rsidR="0021161D" w:rsidRPr="00CD4825" w:rsidTr="00152FE6">
        <w:tc>
          <w:tcPr>
            <w:tcW w:w="3080" w:type="dxa"/>
          </w:tcPr>
          <w:p w:rsidR="0021161D" w:rsidRPr="00CD4825" w:rsidRDefault="0021161D" w:rsidP="00152FE6">
            <w:pPr>
              <w:rPr>
                <w:sz w:val="20"/>
                <w:szCs w:val="20"/>
              </w:rPr>
            </w:pPr>
            <w:r w:rsidRPr="00CD4825">
              <w:rPr>
                <w:sz w:val="20"/>
                <w:szCs w:val="20"/>
              </w:rPr>
              <w:t>Janet Smith</w:t>
            </w:r>
          </w:p>
        </w:tc>
        <w:tc>
          <w:tcPr>
            <w:tcW w:w="3081" w:type="dxa"/>
          </w:tcPr>
          <w:p w:rsidR="0021161D" w:rsidRPr="00CD4825" w:rsidRDefault="0021161D" w:rsidP="00152FE6">
            <w:pPr>
              <w:rPr>
                <w:sz w:val="20"/>
                <w:szCs w:val="20"/>
              </w:rPr>
            </w:pPr>
            <w:r w:rsidRPr="00CD4825">
              <w:rPr>
                <w:sz w:val="20"/>
                <w:szCs w:val="20"/>
              </w:rPr>
              <w:t>Sue Barton</w:t>
            </w:r>
          </w:p>
        </w:tc>
        <w:tc>
          <w:tcPr>
            <w:tcW w:w="3081" w:type="dxa"/>
          </w:tcPr>
          <w:p w:rsidR="0021161D" w:rsidRPr="00CD4825" w:rsidRDefault="0021161D" w:rsidP="00152FE6">
            <w:pPr>
              <w:rPr>
                <w:sz w:val="20"/>
                <w:szCs w:val="20"/>
              </w:rPr>
            </w:pPr>
            <w:r w:rsidRPr="00CD4825">
              <w:rPr>
                <w:sz w:val="20"/>
                <w:szCs w:val="20"/>
              </w:rPr>
              <w:t>Sheila Carey</w:t>
            </w:r>
          </w:p>
        </w:tc>
      </w:tr>
      <w:tr w:rsidR="0021161D" w:rsidRPr="00CD4825" w:rsidTr="00152FE6">
        <w:tc>
          <w:tcPr>
            <w:tcW w:w="3080" w:type="dxa"/>
          </w:tcPr>
          <w:p w:rsidR="0021161D" w:rsidRPr="00CD4825" w:rsidRDefault="0021161D" w:rsidP="00152FE6">
            <w:pPr>
              <w:rPr>
                <w:sz w:val="20"/>
                <w:szCs w:val="20"/>
              </w:rPr>
            </w:pPr>
            <w:r w:rsidRPr="00CD4825">
              <w:rPr>
                <w:sz w:val="20"/>
                <w:szCs w:val="20"/>
              </w:rPr>
              <w:t>Hilary Black</w:t>
            </w:r>
          </w:p>
        </w:tc>
        <w:tc>
          <w:tcPr>
            <w:tcW w:w="3081" w:type="dxa"/>
          </w:tcPr>
          <w:p w:rsidR="0021161D" w:rsidRPr="00CD4825" w:rsidRDefault="0021161D" w:rsidP="00152FE6">
            <w:pPr>
              <w:rPr>
                <w:sz w:val="20"/>
                <w:szCs w:val="20"/>
              </w:rPr>
            </w:pPr>
            <w:r>
              <w:rPr>
                <w:sz w:val="20"/>
                <w:szCs w:val="20"/>
              </w:rPr>
              <w:t>Cathy Lovell</w:t>
            </w:r>
          </w:p>
        </w:tc>
        <w:tc>
          <w:tcPr>
            <w:tcW w:w="3081" w:type="dxa"/>
          </w:tcPr>
          <w:p w:rsidR="0021161D" w:rsidRPr="00CD4825" w:rsidRDefault="0021161D" w:rsidP="00152FE6">
            <w:pPr>
              <w:rPr>
                <w:sz w:val="20"/>
                <w:szCs w:val="20"/>
              </w:rPr>
            </w:pPr>
          </w:p>
        </w:tc>
      </w:tr>
    </w:tbl>
    <w:p w:rsidR="00C670B1" w:rsidRPr="005732D3" w:rsidRDefault="00C670B1" w:rsidP="005732D3">
      <w:pPr>
        <w:rPr>
          <w:sz w:val="20"/>
          <w:szCs w:val="20"/>
        </w:rPr>
      </w:pPr>
    </w:p>
    <w:p w:rsidR="00C670B1" w:rsidRPr="00523047" w:rsidRDefault="00C670B1" w:rsidP="00C670B1">
      <w:pPr>
        <w:pStyle w:val="ListParagraph"/>
        <w:numPr>
          <w:ilvl w:val="0"/>
          <w:numId w:val="1"/>
        </w:numPr>
        <w:rPr>
          <w:b/>
          <w:sz w:val="20"/>
          <w:szCs w:val="20"/>
        </w:rPr>
      </w:pPr>
      <w:r w:rsidRPr="00523047">
        <w:rPr>
          <w:b/>
          <w:sz w:val="20"/>
          <w:szCs w:val="20"/>
        </w:rPr>
        <w:t>AOB</w:t>
      </w:r>
    </w:p>
    <w:p w:rsidR="00C670B1" w:rsidRPr="00523047" w:rsidRDefault="00C670B1" w:rsidP="00C670B1">
      <w:pPr>
        <w:pStyle w:val="ListParagraph"/>
        <w:rPr>
          <w:b/>
          <w:sz w:val="20"/>
          <w:szCs w:val="20"/>
        </w:rPr>
      </w:pPr>
    </w:p>
    <w:p w:rsidR="00C670B1" w:rsidRDefault="00C670B1" w:rsidP="00523047">
      <w:pPr>
        <w:pStyle w:val="ListParagraph"/>
        <w:numPr>
          <w:ilvl w:val="0"/>
          <w:numId w:val="2"/>
        </w:numPr>
        <w:rPr>
          <w:sz w:val="20"/>
          <w:szCs w:val="20"/>
        </w:rPr>
      </w:pPr>
      <w:r w:rsidRPr="00523047">
        <w:rPr>
          <w:b/>
          <w:sz w:val="20"/>
          <w:szCs w:val="20"/>
        </w:rPr>
        <w:lastRenderedPageBreak/>
        <w:t>Change to constitution</w:t>
      </w:r>
      <w:r w:rsidR="00BB3540">
        <w:rPr>
          <w:sz w:val="20"/>
          <w:szCs w:val="20"/>
        </w:rPr>
        <w:t xml:space="preserve">: The current constitution states in article D ‘General provisions’ that we are required to have a third of the membership present at </w:t>
      </w:r>
      <w:r w:rsidR="00523047">
        <w:rPr>
          <w:sz w:val="20"/>
          <w:szCs w:val="20"/>
        </w:rPr>
        <w:t>the AGM. This was written at a time when the comm</w:t>
      </w:r>
      <w:r w:rsidR="00EE5CFA">
        <w:rPr>
          <w:sz w:val="20"/>
          <w:szCs w:val="20"/>
        </w:rPr>
        <w:t>ittee comprised of 12 people. Since that time the Group opened up membership to the public and we now have over 60 members. This would require the AGM to have at least 20 people present to be quorate. Adam advised that it would be more appropriate to amend this provision to one tenth of the membership. The proposal was unanimously accepted.</w:t>
      </w:r>
    </w:p>
    <w:p w:rsidR="005C38DE" w:rsidRPr="00CD4825" w:rsidRDefault="005C38DE" w:rsidP="005C38DE">
      <w:pPr>
        <w:pStyle w:val="ListParagraph"/>
        <w:ind w:left="1080"/>
        <w:rPr>
          <w:sz w:val="20"/>
          <w:szCs w:val="20"/>
        </w:rPr>
      </w:pPr>
    </w:p>
    <w:p w:rsidR="00C670B1" w:rsidRPr="005C38DE" w:rsidRDefault="00C670B1" w:rsidP="00C670B1">
      <w:pPr>
        <w:pStyle w:val="ListParagraph"/>
        <w:numPr>
          <w:ilvl w:val="0"/>
          <w:numId w:val="2"/>
        </w:numPr>
        <w:rPr>
          <w:b/>
          <w:sz w:val="20"/>
          <w:szCs w:val="20"/>
        </w:rPr>
      </w:pPr>
      <w:r w:rsidRPr="00EE5CFA">
        <w:rPr>
          <w:b/>
          <w:sz w:val="20"/>
          <w:szCs w:val="20"/>
        </w:rPr>
        <w:t>Charitable status discussion</w:t>
      </w:r>
      <w:r w:rsidR="00EE5CFA" w:rsidRPr="00EE5CFA">
        <w:rPr>
          <w:b/>
          <w:sz w:val="20"/>
          <w:szCs w:val="20"/>
        </w:rPr>
        <w:t>:</w:t>
      </w:r>
      <w:r w:rsidR="00EE5CFA">
        <w:rPr>
          <w:b/>
          <w:sz w:val="20"/>
          <w:szCs w:val="20"/>
        </w:rPr>
        <w:t xml:space="preserve"> </w:t>
      </w:r>
      <w:r w:rsidR="00EE5CFA">
        <w:rPr>
          <w:sz w:val="20"/>
          <w:szCs w:val="20"/>
        </w:rPr>
        <w:t xml:space="preserve">The committee consider that the </w:t>
      </w:r>
      <w:r w:rsidR="0021161D">
        <w:rPr>
          <w:sz w:val="20"/>
          <w:szCs w:val="20"/>
        </w:rPr>
        <w:t>Duck F</w:t>
      </w:r>
      <w:r w:rsidR="00EE5CFA">
        <w:rPr>
          <w:sz w:val="20"/>
          <w:szCs w:val="20"/>
        </w:rPr>
        <w:t>ayre Revival group should be put on a more legal footing to protect members and officers from any liability and to allow the group to obtain charitable status. Various options were considered including (</w:t>
      </w:r>
      <w:proofErr w:type="spellStart"/>
      <w:r w:rsidR="00EE5CFA">
        <w:rPr>
          <w:sz w:val="20"/>
          <w:szCs w:val="20"/>
        </w:rPr>
        <w:t>i</w:t>
      </w:r>
      <w:proofErr w:type="spellEnd"/>
      <w:r w:rsidR="00EE5CFA">
        <w:rPr>
          <w:sz w:val="20"/>
          <w:szCs w:val="20"/>
        </w:rPr>
        <w:t xml:space="preserve">) registering as a charity with the Charity Commission (ii) becoming a Community Interest Company (CIC) or (iii) becoming a Charitable Incorporated Organisation (CIO). After taking advice from the Charities Commission and weighing up the pros and cons of each </w:t>
      </w:r>
      <w:r w:rsidR="0021161D">
        <w:rPr>
          <w:sz w:val="20"/>
          <w:szCs w:val="20"/>
        </w:rPr>
        <w:t xml:space="preserve">option the members present agreed to opt </w:t>
      </w:r>
      <w:r w:rsidR="00EE5CFA">
        <w:rPr>
          <w:sz w:val="20"/>
          <w:szCs w:val="20"/>
        </w:rPr>
        <w:t xml:space="preserve">for CIO status. Members were advised of </w:t>
      </w:r>
      <w:r w:rsidR="0021161D">
        <w:rPr>
          <w:sz w:val="20"/>
          <w:szCs w:val="20"/>
        </w:rPr>
        <w:t xml:space="preserve">the process and agreed Adam should take forward the application. </w:t>
      </w:r>
    </w:p>
    <w:p w:rsidR="005C38DE" w:rsidRPr="005C38DE" w:rsidRDefault="005C38DE" w:rsidP="005C38DE">
      <w:pPr>
        <w:pStyle w:val="ListParagraph"/>
        <w:rPr>
          <w:b/>
          <w:sz w:val="20"/>
          <w:szCs w:val="20"/>
        </w:rPr>
      </w:pPr>
    </w:p>
    <w:p w:rsidR="005C38DE" w:rsidRPr="00EE5CFA" w:rsidRDefault="005C38DE" w:rsidP="005C38DE">
      <w:pPr>
        <w:pStyle w:val="ListParagraph"/>
        <w:ind w:left="1080"/>
        <w:rPr>
          <w:b/>
          <w:sz w:val="20"/>
          <w:szCs w:val="20"/>
        </w:rPr>
      </w:pPr>
    </w:p>
    <w:p w:rsidR="00C670B1" w:rsidRPr="005C38DE" w:rsidRDefault="00C670B1" w:rsidP="00C670B1">
      <w:pPr>
        <w:pStyle w:val="ListParagraph"/>
        <w:numPr>
          <w:ilvl w:val="0"/>
          <w:numId w:val="2"/>
        </w:numPr>
        <w:rPr>
          <w:b/>
          <w:sz w:val="20"/>
          <w:szCs w:val="20"/>
        </w:rPr>
      </w:pPr>
      <w:r w:rsidRPr="0021161D">
        <w:rPr>
          <w:b/>
          <w:sz w:val="20"/>
          <w:szCs w:val="20"/>
        </w:rPr>
        <w:t>Website demonstration</w:t>
      </w:r>
      <w:r w:rsidR="0021161D" w:rsidRPr="0021161D">
        <w:rPr>
          <w:b/>
          <w:sz w:val="20"/>
          <w:szCs w:val="20"/>
        </w:rPr>
        <w:t>:</w:t>
      </w:r>
      <w:r w:rsidR="0021161D">
        <w:rPr>
          <w:b/>
          <w:sz w:val="20"/>
          <w:szCs w:val="20"/>
        </w:rPr>
        <w:t xml:space="preserve"> </w:t>
      </w:r>
      <w:r w:rsidR="0021161D">
        <w:rPr>
          <w:sz w:val="20"/>
          <w:szCs w:val="20"/>
        </w:rPr>
        <w:t>Claire and Adam projected the new website to allow members to view and officially launch the Patcha</w:t>
      </w:r>
      <w:r w:rsidR="00BE12A2">
        <w:rPr>
          <w:sz w:val="20"/>
          <w:szCs w:val="20"/>
        </w:rPr>
        <w:t>m Duck F</w:t>
      </w:r>
      <w:r w:rsidR="0021161D">
        <w:rPr>
          <w:sz w:val="20"/>
          <w:szCs w:val="20"/>
        </w:rPr>
        <w:t>ayre website. The meeting thanked Claire for designing and delivering this excellent site.</w:t>
      </w:r>
    </w:p>
    <w:p w:rsidR="005C38DE" w:rsidRPr="00BE12A2" w:rsidRDefault="005C38DE" w:rsidP="005C38DE">
      <w:pPr>
        <w:pStyle w:val="ListParagraph"/>
        <w:ind w:left="1080"/>
        <w:rPr>
          <w:b/>
          <w:sz w:val="20"/>
          <w:szCs w:val="20"/>
        </w:rPr>
      </w:pPr>
    </w:p>
    <w:p w:rsidR="00BE12A2" w:rsidRPr="005C38DE" w:rsidRDefault="00BE12A2" w:rsidP="00C670B1">
      <w:pPr>
        <w:pStyle w:val="ListParagraph"/>
        <w:numPr>
          <w:ilvl w:val="0"/>
          <w:numId w:val="2"/>
        </w:numPr>
        <w:rPr>
          <w:b/>
          <w:sz w:val="20"/>
          <w:szCs w:val="20"/>
        </w:rPr>
      </w:pPr>
      <w:r>
        <w:rPr>
          <w:b/>
          <w:sz w:val="20"/>
          <w:szCs w:val="20"/>
        </w:rPr>
        <w:t xml:space="preserve">Date of next fayre and forthcoming events: </w:t>
      </w:r>
      <w:r w:rsidR="005C38DE">
        <w:rPr>
          <w:sz w:val="20"/>
          <w:szCs w:val="20"/>
        </w:rPr>
        <w:t>The next Duck Fayre will be on Sunday 17</w:t>
      </w:r>
      <w:r w:rsidR="005C38DE" w:rsidRPr="005C38DE">
        <w:rPr>
          <w:sz w:val="20"/>
          <w:szCs w:val="20"/>
          <w:vertAlign w:val="superscript"/>
        </w:rPr>
        <w:t>th</w:t>
      </w:r>
      <w:r w:rsidR="005C38DE">
        <w:rPr>
          <w:sz w:val="20"/>
          <w:szCs w:val="20"/>
        </w:rPr>
        <w:t xml:space="preserve"> May 2020.</w:t>
      </w:r>
    </w:p>
    <w:p w:rsidR="005C38DE" w:rsidRDefault="005C38DE" w:rsidP="005C38DE">
      <w:pPr>
        <w:pStyle w:val="ListParagraph"/>
        <w:ind w:left="1080"/>
        <w:rPr>
          <w:sz w:val="20"/>
          <w:szCs w:val="20"/>
        </w:rPr>
      </w:pPr>
      <w:r>
        <w:rPr>
          <w:sz w:val="20"/>
          <w:szCs w:val="20"/>
        </w:rPr>
        <w:t>The group will run a stall at the Fairytale Fair at Patcham Methodist Church on Saturday 16</w:t>
      </w:r>
      <w:r w:rsidRPr="005C38DE">
        <w:rPr>
          <w:sz w:val="20"/>
          <w:szCs w:val="20"/>
          <w:vertAlign w:val="superscript"/>
        </w:rPr>
        <w:t>th</w:t>
      </w:r>
      <w:r>
        <w:rPr>
          <w:sz w:val="20"/>
          <w:szCs w:val="20"/>
        </w:rPr>
        <w:t xml:space="preserve"> November 2019</w:t>
      </w:r>
    </w:p>
    <w:p w:rsidR="005C38DE" w:rsidRDefault="005C38DE" w:rsidP="005C38DE">
      <w:pPr>
        <w:pStyle w:val="ListParagraph"/>
        <w:ind w:left="1080"/>
        <w:rPr>
          <w:sz w:val="20"/>
          <w:szCs w:val="20"/>
        </w:rPr>
      </w:pPr>
      <w:r>
        <w:rPr>
          <w:sz w:val="20"/>
          <w:szCs w:val="20"/>
        </w:rPr>
        <w:t>The group will hold a Quiz Night at the Ladies Mile Pub on Sunday 8</w:t>
      </w:r>
      <w:r w:rsidRPr="005C38DE">
        <w:rPr>
          <w:sz w:val="20"/>
          <w:szCs w:val="20"/>
          <w:vertAlign w:val="superscript"/>
        </w:rPr>
        <w:t>th</w:t>
      </w:r>
      <w:r>
        <w:rPr>
          <w:sz w:val="20"/>
          <w:szCs w:val="20"/>
        </w:rPr>
        <w:t xml:space="preserve"> December 2019.</w:t>
      </w:r>
    </w:p>
    <w:p w:rsidR="002404F6" w:rsidRDefault="002404F6" w:rsidP="005C38DE">
      <w:pPr>
        <w:pStyle w:val="ListParagraph"/>
        <w:ind w:left="1080"/>
        <w:rPr>
          <w:sz w:val="20"/>
          <w:szCs w:val="20"/>
        </w:rPr>
      </w:pPr>
    </w:p>
    <w:p w:rsidR="002404F6" w:rsidRPr="005C38DE" w:rsidRDefault="002404F6" w:rsidP="005C38DE">
      <w:pPr>
        <w:pStyle w:val="ListParagraph"/>
        <w:ind w:left="1080"/>
        <w:rPr>
          <w:sz w:val="20"/>
          <w:szCs w:val="20"/>
        </w:rPr>
      </w:pPr>
      <w:r>
        <w:rPr>
          <w:sz w:val="20"/>
          <w:szCs w:val="20"/>
        </w:rPr>
        <w:t>The meeting closed at 8.20pm</w:t>
      </w:r>
    </w:p>
    <w:p w:rsidR="00C670B1" w:rsidRPr="00C670B1" w:rsidRDefault="00C670B1" w:rsidP="00C670B1">
      <w:pPr>
        <w:jc w:val="center"/>
        <w:rPr>
          <w:b/>
          <w:u w:val="single"/>
        </w:rPr>
      </w:pPr>
    </w:p>
    <w:sectPr w:rsidR="00C670B1" w:rsidRPr="00C670B1" w:rsidSect="00BE12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24E9"/>
    <w:multiLevelType w:val="hybridMultilevel"/>
    <w:tmpl w:val="F3B28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015041"/>
    <w:multiLevelType w:val="hybridMultilevel"/>
    <w:tmpl w:val="A862298A"/>
    <w:lvl w:ilvl="0" w:tplc="04BCE9AA">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drawingGridHorizontalSpacing w:val="110"/>
  <w:displayHorizontalDrawingGridEvery w:val="2"/>
  <w:characterSpacingControl w:val="doNotCompress"/>
  <w:compat/>
  <w:rsids>
    <w:rsidRoot w:val="00C670B1"/>
    <w:rsid w:val="0021161D"/>
    <w:rsid w:val="00222403"/>
    <w:rsid w:val="002404F6"/>
    <w:rsid w:val="00523047"/>
    <w:rsid w:val="005732D3"/>
    <w:rsid w:val="005C38DE"/>
    <w:rsid w:val="008D0179"/>
    <w:rsid w:val="00BB3540"/>
    <w:rsid w:val="00BE12A2"/>
    <w:rsid w:val="00C670B1"/>
    <w:rsid w:val="00E32B5A"/>
    <w:rsid w:val="00EE5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B1"/>
    <w:pPr>
      <w:ind w:left="720"/>
      <w:contextualSpacing/>
    </w:pPr>
  </w:style>
  <w:style w:type="table" w:styleId="TableGrid">
    <w:name w:val="Table Grid"/>
    <w:basedOn w:val="TableNormal"/>
    <w:uiPriority w:val="59"/>
    <w:rsid w:val="00C67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change_me</cp:lastModifiedBy>
  <cp:revision>6</cp:revision>
  <dcterms:created xsi:type="dcterms:W3CDTF">2019-10-02T20:13:00Z</dcterms:created>
  <dcterms:modified xsi:type="dcterms:W3CDTF">2019-10-06T14:51:00Z</dcterms:modified>
</cp:coreProperties>
</file>